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</w:pPr>
      <w:r>
        <w:rPr>
          <w:rFonts w:ascii="Arial" w:cs="Arial" w:hAnsi="Arial"/>
          <w:color w:val="262626"/>
          <w:sz w:val="18"/>
          <w:szCs w:val="18"/>
        </w:rPr>
        <w:t xml:space="preserve">Tento vzor můžete </w:t>
      </w:r>
      <w:r>
        <w:rPr>
          <w:rFonts w:ascii="Arial" w:cs="Arial" w:hAnsi="Arial"/>
          <w:b/>
          <w:bCs/>
          <w:color w:val="262626"/>
          <w:sz w:val="18"/>
          <w:szCs w:val="18"/>
        </w:rPr>
        <w:t xml:space="preserve">využít v případě, že </w:t>
      </w:r>
      <w:r>
        <w:rPr>
          <w:rFonts w:ascii="Arial" w:cs="Arial" w:hAnsi="Arial"/>
          <w:b/>
          <w:bCs/>
          <w:color w:val="262626"/>
          <w:sz w:val="18"/>
          <w:szCs w:val="18"/>
        </w:rPr>
        <w:t>jste věřiteli uhradil/a dlužnou částku včetně úroků z prodlení a případného dalšího příslušenství (např. smluvních pokut apod.)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  <w:b w:val="false"/>
          <w:bCs w:val="false"/>
          <w:color w:val="262626"/>
          <w:sz w:val="18"/>
          <w:szCs w:val="18"/>
        </w:rPr>
        <w:t>Prostřednictvím žádosti o potvrzení splnění dluhu vůči věřiteli, získáváte důkaz pro případné budoucí nedorozumění. Věřitel je povinen Vám na základě Vaší žádosti potvrzení vydat.</w:t>
      </w:r>
    </w:p>
    <w:p>
      <w:pPr>
        <w:pStyle w:val="style23"/>
      </w:pPr>
      <w:r>
        <w:rPr>
          <w:rFonts w:ascii="Arial" w:cs="Arial" w:hAnsi="Arial"/>
          <w:b/>
          <w:sz w:val="20"/>
          <w:u w:val="single"/>
        </w:rPr>
        <w:t>Doporučený postup:</w:t>
      </w:r>
    </w:p>
    <w:p>
      <w:pPr>
        <w:pStyle w:val="style23"/>
        <w:jc w:val="both"/>
      </w:pPr>
      <w:r>
        <w:rPr>
          <w:rFonts w:ascii="Arial" w:cs="Arial" w:hAnsi="Arial"/>
          <w:sz w:val="18"/>
          <w:szCs w:val="18"/>
        </w:rPr>
        <w:t xml:space="preserve">Na základě tohoto vzoru si zpracujte vlastní </w:t>
      </w:r>
      <w:r>
        <w:rPr>
          <w:rFonts w:ascii="Arial" w:cs="Arial" w:hAnsi="Arial"/>
          <w:sz w:val="18"/>
          <w:szCs w:val="18"/>
        </w:rPr>
        <w:t xml:space="preserve">žádost o potvrzení o splnění dluhu. </w:t>
      </w:r>
      <w:r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b/>
          <w:sz w:val="18"/>
          <w:szCs w:val="18"/>
        </w:rPr>
        <w:t xml:space="preserve">Nezapomínejte, že se jedná o vzor. </w:t>
      </w:r>
    </w:p>
    <w:p>
      <w:pPr>
        <w:pStyle w:val="style23"/>
        <w:jc w:val="both"/>
      </w:pPr>
      <w:r>
        <w:rPr>
          <w:rFonts w:ascii="Arial" w:cs="Arial" w:hAnsi="Arial"/>
          <w:b w:val="false"/>
          <w:bCs w:val="false"/>
          <w:sz w:val="18"/>
          <w:szCs w:val="18"/>
        </w:rPr>
        <w:t>Žádost by měla obsahovat   jméno  dlužníka i věřitele,  předmět  plnění , čas a způsob plnění. Je-li  kvitance  vydána na jistinu, má se za to, že bylo vyrovnáno také příslušenství pohledávky.</w:t>
      </w:r>
    </w:p>
    <w:p>
      <w:pPr>
        <w:pStyle w:val="style23"/>
        <w:jc w:val="both"/>
      </w:pPr>
      <w:r>
        <w:rPr>
          <w:rFonts w:ascii="Arial" w:cs="Arial" w:hAnsi="Arial"/>
          <w:b w:val="false"/>
          <w:bCs w:val="false"/>
          <w:sz w:val="18"/>
          <w:szCs w:val="18"/>
        </w:rPr>
        <w:t xml:space="preserve">Žádost je vhodné doručit věřiteli doporučeně nebo osobně na základě potvrzení o převzetí (tj. je vna místě si nechat potvrdit kopii žádosti). </w:t>
      </w:r>
    </w:p>
    <w:p>
      <w:pPr>
        <w:pStyle w:val="style23"/>
      </w:pPr>
      <w:r>
        <w:rPr>
          <w:rFonts w:ascii="Arial" w:cs="Arial" w:hAnsi="Arial"/>
          <w:sz w:val="18"/>
          <w:szCs w:val="18"/>
        </w:rPr>
        <w:t xml:space="preserve">Žádost o potvrzení o splnění dluhu nemusí </w:t>
      </w:r>
      <w:r>
        <w:rPr>
          <w:rFonts w:ascii="Arial" w:cs="Arial" w:hAnsi="Arial"/>
          <w:sz w:val="18"/>
          <w:szCs w:val="18"/>
        </w:rPr>
        <w:t xml:space="preserve"> být psan</w:t>
      </w:r>
      <w:r>
        <w:rPr>
          <w:rFonts w:ascii="Arial" w:cs="Arial" w:hAnsi="Arial"/>
          <w:sz w:val="18"/>
          <w:szCs w:val="18"/>
        </w:rPr>
        <w:t>á</w:t>
      </w:r>
      <w:r>
        <w:rPr>
          <w:rFonts w:ascii="Arial" w:cs="Arial" w:hAnsi="Arial"/>
          <w:sz w:val="18"/>
          <w:szCs w:val="18"/>
        </w:rPr>
        <w:t xml:space="preserve"> na počítači, můžete </w:t>
      </w:r>
      <w:r>
        <w:rPr>
          <w:rFonts w:ascii="Arial" w:cs="Arial" w:hAnsi="Arial"/>
          <w:sz w:val="18"/>
          <w:szCs w:val="18"/>
        </w:rPr>
        <w:t>ji</w:t>
      </w:r>
      <w:r>
        <w:rPr>
          <w:rFonts w:ascii="Arial" w:cs="Arial" w:hAnsi="Arial"/>
          <w:sz w:val="18"/>
          <w:szCs w:val="18"/>
        </w:rPr>
        <w:t xml:space="preserve"> napsat i v ruce.</w:t>
      </w:r>
    </w:p>
    <w:p>
      <w:pPr>
        <w:pStyle w:val="style23"/>
        <w:pBdr>
          <w:top w:val="none"/>
          <w:left w:val="none"/>
          <w:bottom w:color="000000" w:space="0" w:sz="2" w:val="single"/>
          <w:insideH w:color="000000" w:space="0" w:sz="2" w:val="single"/>
          <w:right w:val="none"/>
          <w:insideV w:val="none"/>
        </w:pBdr>
        <w:spacing w:line="100" w:lineRule="atLeast"/>
        <w:jc w:val="both"/>
      </w:pPr>
      <w:r>
        <w:rPr>
          <w:rFonts w:ascii="Arial" w:cs="Arial" w:hAnsi="Arial"/>
          <w:color w:val="262626"/>
          <w:sz w:val="18"/>
          <w:szCs w:val="18"/>
        </w:rPr>
        <w:t>Pokud si nejste jistí, zda je Vámi napsan</w:t>
      </w:r>
      <w:r>
        <w:rPr>
          <w:rFonts w:ascii="Arial" w:cs="Arial" w:hAnsi="Arial"/>
          <w:color w:val="262626"/>
          <w:sz w:val="18"/>
          <w:szCs w:val="18"/>
        </w:rPr>
        <w:t>á žádost</w:t>
      </w:r>
      <w:r>
        <w:rPr>
          <w:rFonts w:ascii="Arial" w:cs="Arial" w:hAnsi="Arial"/>
          <w:color w:val="262626"/>
          <w:sz w:val="18"/>
          <w:szCs w:val="18"/>
        </w:rPr>
        <w:t xml:space="preserve"> v pořádku, můžete se jít poradit do některé z poraden poskytujících dluhové poradenství: </w:t>
      </w:r>
      <w:hyperlink r:id="rId2">
        <w:r>
          <w:rPr>
            <w:rStyle w:val="style17"/>
            <w:rStyle w:val="style17"/>
            <w:rFonts w:ascii="Arial" w:cs="Arial" w:hAnsi="Arial"/>
            <w:sz w:val="18"/>
            <w:szCs w:val="18"/>
          </w:rPr>
          <w:t>http://www.dluhovylabyrint.cz/kam-pro-radu/</w:t>
        </w:r>
      </w:hyperlink>
    </w:p>
    <w:p>
      <w:pPr>
        <w:pStyle w:val="style0"/>
        <w:jc w:val="both"/>
      </w:pPr>
      <w:r>
        <w:rPr>
          <w:color w:val="595959"/>
        </w:rPr>
      </w:r>
    </w:p>
    <w:p>
      <w:pPr>
        <w:pStyle w:val="style0"/>
        <w:jc w:val="both"/>
      </w:pPr>
      <w:r>
        <w:rPr>
          <w:b/>
          <w:color w:val="000000"/>
        </w:rPr>
        <w:t>VZOR</w:t>
      </w:r>
    </w:p>
    <w:p>
      <w:pPr>
        <w:pStyle w:val="style0"/>
        <w:jc w:val="both"/>
      </w:pPr>
      <w:r>
        <w:rPr>
          <w:b/>
          <w:color w:val="000000"/>
        </w:rPr>
      </w:r>
    </w:p>
    <w:p>
      <w:pPr>
        <w:pStyle w:val="style0"/>
        <w:spacing w:line="100" w:lineRule="atLeast"/>
        <w:jc w:val="both"/>
      </w:pPr>
      <w:r>
        <w:rPr>
          <w:color w:val="000000"/>
        </w:rPr>
        <w:t>Radoslav Nový</w:t>
      </w:r>
    </w:p>
    <w:p>
      <w:pPr>
        <w:pStyle w:val="style0"/>
        <w:spacing w:line="100" w:lineRule="atLeast"/>
        <w:jc w:val="both"/>
      </w:pPr>
      <w:r>
        <w:rPr>
          <w:color w:val="000000"/>
        </w:rPr>
        <w:t>Seifertova 559/14, 130 00 Praha 3</w:t>
      </w:r>
    </w:p>
    <w:p>
      <w:pPr>
        <w:pStyle w:val="style0"/>
        <w:spacing w:line="100" w:lineRule="atLeast"/>
        <w:jc w:val="both"/>
      </w:pPr>
      <w:r>
        <w:rPr>
          <w:color w:val="000000"/>
        </w:rPr>
      </w:r>
    </w:p>
    <w:p>
      <w:pPr>
        <w:pStyle w:val="style0"/>
        <w:spacing w:line="100" w:lineRule="atLeast"/>
        <w:jc w:val="both"/>
      </w:pPr>
      <w:r>
        <w:rPr>
          <w:color w:val="000000"/>
        </w:rPr>
      </w:r>
    </w:p>
    <w:p>
      <w:pPr>
        <w:pStyle w:val="style0"/>
        <w:spacing w:line="100" w:lineRule="atLeast"/>
        <w:jc w:val="both"/>
      </w:pPr>
      <w:r>
        <w:rPr>
          <w:b/>
          <w:color w:val="000000"/>
        </w:rPr>
        <w:t>Žádost o potvrzení o splnění dluhu (kvitance)</w:t>
      </w:r>
    </w:p>
    <w:p>
      <w:pPr>
        <w:pStyle w:val="style0"/>
        <w:spacing w:line="100" w:lineRule="atLeast"/>
        <w:jc w:val="both"/>
      </w:pPr>
      <w:r>
        <w:rPr>
          <w:b/>
          <w:color w:val="000000"/>
        </w:rPr>
      </w:r>
    </w:p>
    <w:p>
      <w:pPr>
        <w:pStyle w:val="style0"/>
        <w:spacing w:line="100" w:lineRule="atLeast"/>
        <w:jc w:val="both"/>
      </w:pPr>
      <w:r>
        <w:rPr>
          <w:b/>
          <w:color w:val="000000"/>
        </w:rPr>
        <w:tab/>
      </w:r>
      <w:r>
        <w:rPr>
          <w:color w:val="000000"/>
        </w:rPr>
        <w:t>Já, Jaroslav Novák, narozený 6. 5. 1985, trvale bytem Pernerova 449/12, 180 00 Praha 8, jsem s Vámi dne 25. 5. 2014 uzavřel smlouvu o zápůjčce na základě které jsem od Vás přijal částku 10 000,- Kč, kterou jsem se Vám zavázal splácet ve splátkách po 1 000,- Kč měsíčně počínaje dnem 25. 6. 2014. Jelikož jsem převodem na váš účet dne 20. 3. 2015 uhradil celkovou dlužnou částku která byla předmětem zápůjčky, žádám Vás tímto na základě ustanovení § 1949 zákona č. 89/2012 Sb., občanského zákoníku o vydání potvrzení o splnění dluhu (kvitanci).</w:t>
      </w:r>
    </w:p>
    <w:p>
      <w:pPr>
        <w:pStyle w:val="style0"/>
        <w:spacing w:line="100" w:lineRule="atLeast"/>
        <w:jc w:val="both"/>
      </w:pPr>
      <w:r>
        <w:rPr>
          <w:color w:val="000000"/>
        </w:rPr>
      </w:r>
    </w:p>
    <w:p>
      <w:pPr>
        <w:pStyle w:val="style0"/>
        <w:spacing w:line="100" w:lineRule="atLeast"/>
        <w:jc w:val="both"/>
      </w:pPr>
      <w:r>
        <w:rPr>
          <w:color w:val="000000"/>
        </w:rPr>
        <w:t xml:space="preserve">V Praze, dne 5. 4. 2015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                  Jaroslav Novák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Standardní písmo odstavce1"/>
    <w:next w:val="style16"/>
    <w:rPr/>
  </w:style>
  <w:style w:styleId="style17" w:type="character">
    <w:name w:val="Internetový odkaz"/>
    <w:basedOn w:val="style16"/>
    <w:next w:val="style17"/>
    <w:rPr>
      <w:color w:val="0000FF"/>
      <w:u w:val="single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Záhlaví"/>
    <w:basedOn w:val="style0"/>
    <w:next w:val="style23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uhovylabyrint.cz/kam-pro-rad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2015-09-02T11:26:00.00Z</dcterms:created>
  <dc:creator>poradna</dc:creator>
  <cp:lastModifiedBy>poradna</cp:lastModifiedBy>
  <dcterms:modified xsi:type="dcterms:W3CDTF">2015-09-02T12:48:00.00Z</dcterms:modified>
  <cp:revision>1</cp:revision>
</cp:coreProperties>
</file>